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1450" w14:textId="77777777" w:rsidR="00890A2E" w:rsidRDefault="00890A2E" w:rsidP="00890A2E">
      <w:pPr>
        <w:spacing w:before="56" w:line="219" w:lineRule="auto"/>
        <w:rPr>
          <w:rFonts w:eastAsia="Calibri"/>
          <w:sz w:val="28"/>
          <w:szCs w:val="28"/>
        </w:rPr>
      </w:pPr>
      <w:r>
        <w:rPr>
          <w:spacing w:val="-20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>
        <w:rPr>
          <w:spacing w:val="-19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>
        <w:rPr>
          <w:spacing w:val="-19"/>
          <w:sz w:val="28"/>
          <w:szCs w:val="28"/>
        </w:rPr>
        <w:t xml:space="preserve"> </w:t>
      </w:r>
      <w:r>
        <w:rPr>
          <w:rFonts w:eastAsia="Calibri"/>
          <w:b/>
          <w:bCs/>
          <w:spacing w:val="-19"/>
          <w:sz w:val="28"/>
          <w:szCs w:val="28"/>
        </w:rPr>
        <w:t>1</w:t>
      </w:r>
    </w:p>
    <w:p w14:paraId="125E07DF" w14:textId="77777777" w:rsidR="00890A2E" w:rsidRDefault="00890A2E" w:rsidP="00890A2E">
      <w:pPr>
        <w:spacing w:before="3" w:line="219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pacing w:val="-1"/>
          <w:sz w:val="28"/>
          <w:szCs w:val="28"/>
        </w:rPr>
        <w:t>第三届</w:t>
      </w:r>
      <w:r>
        <w:rPr>
          <w:rFonts w:eastAsia="黑体" w:hint="eastAsia"/>
          <w:spacing w:val="-1"/>
          <w:sz w:val="28"/>
          <w:szCs w:val="28"/>
        </w:rPr>
        <w:t>“</w:t>
      </w:r>
      <w:r>
        <w:rPr>
          <w:rFonts w:eastAsia="黑体"/>
          <w:spacing w:val="-1"/>
          <w:sz w:val="28"/>
          <w:szCs w:val="28"/>
        </w:rPr>
        <w:t>交通与运载</w:t>
      </w:r>
      <w:r>
        <w:rPr>
          <w:rFonts w:eastAsia="黑体"/>
          <w:sz w:val="28"/>
          <w:szCs w:val="28"/>
        </w:rPr>
        <w:t>工程学科青年学者论坛</w:t>
      </w:r>
      <w:r>
        <w:rPr>
          <w:rFonts w:eastAsia="黑体" w:hint="eastAsia"/>
          <w:sz w:val="28"/>
          <w:szCs w:val="28"/>
        </w:rPr>
        <w:t>”报告人员</w:t>
      </w:r>
      <w:r>
        <w:rPr>
          <w:rFonts w:eastAsia="黑体"/>
          <w:sz w:val="28"/>
          <w:szCs w:val="28"/>
        </w:rPr>
        <w:t>简介模板</w:t>
      </w:r>
    </w:p>
    <w:p w14:paraId="3C60C270" w14:textId="77777777" w:rsidR="00890A2E" w:rsidRDefault="00890A2E" w:rsidP="00890A2E">
      <w:pPr>
        <w:spacing w:line="303" w:lineRule="auto"/>
      </w:pPr>
    </w:p>
    <w:p w14:paraId="67102704" w14:textId="77777777" w:rsidR="00890A2E" w:rsidRDefault="00890A2E" w:rsidP="00890A2E">
      <w:pPr>
        <w:spacing w:before="101" w:line="224" w:lineRule="auto"/>
      </w:pPr>
    </w:p>
    <w:p w14:paraId="71B5A69B" w14:textId="77777777" w:rsidR="00890A2E" w:rsidRDefault="00890A2E" w:rsidP="00890A2E">
      <w:pPr>
        <w:spacing w:before="101" w:line="223" w:lineRule="auto"/>
      </w:pPr>
      <w:proofErr w:type="gramStart"/>
      <w:r>
        <w:rPr>
          <w:rFonts w:eastAsia="黑体"/>
          <w:spacing w:val="2"/>
          <w:sz w:val="31"/>
          <w:szCs w:val="31"/>
        </w:rPr>
        <w:t>赵钱孙</w:t>
      </w:r>
      <w:proofErr w:type="gramEnd"/>
      <w:r>
        <w:rPr>
          <w:rFonts w:eastAsia="黑体"/>
          <w:spacing w:val="2"/>
          <w:sz w:val="31"/>
          <w:szCs w:val="31"/>
        </w:rPr>
        <w:t xml:space="preserve">  </w:t>
      </w:r>
      <w:r>
        <w:rPr>
          <w:spacing w:val="2"/>
        </w:rPr>
        <w:t>教授</w:t>
      </w:r>
      <w:r>
        <w:rPr>
          <w:spacing w:val="2"/>
        </w:rPr>
        <w:t xml:space="preserve">  </w:t>
      </w:r>
      <w:r>
        <w:rPr>
          <w:spacing w:val="2"/>
        </w:rPr>
        <w:t>博士</w:t>
      </w:r>
      <w:r>
        <w:rPr>
          <w:spacing w:val="1"/>
        </w:rPr>
        <w:t xml:space="preserve">  </w:t>
      </w:r>
      <w:r>
        <w:rPr>
          <w:spacing w:val="1"/>
        </w:rPr>
        <w:t>清华大学</w:t>
      </w:r>
      <w:r>
        <w:rPr>
          <w:spacing w:val="1"/>
        </w:rPr>
        <w:t xml:space="preserve"> </w:t>
      </w:r>
      <w:r>
        <w:rPr>
          <w:spacing w:val="1"/>
        </w:rPr>
        <w:t>电力工程系</w:t>
      </w:r>
    </w:p>
    <w:p w14:paraId="60C58690" w14:textId="77777777" w:rsidR="00890A2E" w:rsidRDefault="00890A2E" w:rsidP="00890A2E">
      <w:pPr>
        <w:spacing w:line="399" w:lineRule="auto"/>
      </w:pPr>
    </w:p>
    <w:p w14:paraId="14C81EB4" w14:textId="77777777" w:rsidR="00890A2E" w:rsidRDefault="00890A2E" w:rsidP="00890A2E">
      <w:pPr>
        <w:spacing w:before="78" w:line="219" w:lineRule="auto"/>
        <w:outlineLvl w:val="0"/>
        <w:rPr>
          <w:rFonts w:eastAsia="黑体"/>
        </w:rPr>
      </w:pPr>
      <w:r>
        <w:rPr>
          <w:rFonts w:eastAsia="黑体"/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eastAsia="黑体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、简</w:t>
      </w:r>
      <w:r>
        <w:rPr>
          <w:rFonts w:eastAsia="黑体"/>
        </w:rPr>
        <w:t xml:space="preserve">  </w:t>
      </w:r>
      <w:r>
        <w:rPr>
          <w:rFonts w:eastAsia="黑体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历</w:t>
      </w:r>
    </w:p>
    <w:p w14:paraId="5C4E9171" w14:textId="77777777" w:rsidR="00890A2E" w:rsidRDefault="00890A2E" w:rsidP="00890A2E">
      <w:pPr>
        <w:spacing w:before="45" w:line="349" w:lineRule="auto"/>
        <w:ind w:rightChars="37" w:right="87"/>
        <w:jc w:val="both"/>
      </w:pPr>
      <w:r>
        <w:t>1982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月，清华大学，电力系统，工学学士；</w:t>
      </w:r>
      <w:r>
        <w:t>1985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月，清华大学，电力系统，工学硕士；</w:t>
      </w:r>
      <w:r>
        <w:t>1988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月，清华大学，电力系统，工学博士。</w:t>
      </w:r>
    </w:p>
    <w:p w14:paraId="4D2E82C7" w14:textId="77777777" w:rsidR="00890A2E" w:rsidRDefault="00890A2E" w:rsidP="00890A2E">
      <w:pPr>
        <w:spacing w:before="45" w:line="349" w:lineRule="auto"/>
        <w:ind w:rightChars="37" w:right="87"/>
        <w:jc w:val="both"/>
      </w:pPr>
      <w:r>
        <w:t>1992</w:t>
      </w:r>
      <w:r>
        <w:rPr>
          <w:rFonts w:hint="eastAsia"/>
        </w:rPr>
        <w:t>年，副教授；</w:t>
      </w:r>
      <w:r>
        <w:t>1996</w:t>
      </w:r>
      <w:r>
        <w:rPr>
          <w:rFonts w:hint="eastAsia"/>
        </w:rPr>
        <w:t>年，教授；</w:t>
      </w:r>
    </w:p>
    <w:p w14:paraId="0C5BE742" w14:textId="77777777" w:rsidR="00890A2E" w:rsidRDefault="00890A2E" w:rsidP="00890A2E">
      <w:pPr>
        <w:spacing w:before="45" w:line="349" w:lineRule="auto"/>
        <w:ind w:rightChars="37" w:right="87"/>
        <w:jc w:val="both"/>
      </w:pPr>
      <w:r>
        <w:rPr>
          <w:rFonts w:hint="eastAsia"/>
        </w:rPr>
        <w:t>洪堡学者；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突出贡献的中国博士学位获得者；北京市第三届青年科技奖。</w:t>
      </w:r>
    </w:p>
    <w:p w14:paraId="3CC39616" w14:textId="77777777" w:rsidR="00890A2E" w:rsidRDefault="00890A2E" w:rsidP="00890A2E">
      <w:pPr>
        <w:spacing w:before="215" w:line="218" w:lineRule="auto"/>
        <w:outlineLvl w:val="0"/>
        <w:rPr>
          <w:rFonts w:eastAsia="黑体"/>
        </w:rPr>
      </w:pPr>
      <w:r>
        <w:rPr>
          <w:rFonts w:eastAsia="黑体"/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eastAsia="黑体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、已取得的创新性学术成绩</w:t>
      </w:r>
    </w:p>
    <w:p w14:paraId="36618BEE" w14:textId="77777777" w:rsidR="00890A2E" w:rsidRDefault="00890A2E" w:rsidP="00890A2E">
      <w:pPr>
        <w:spacing w:before="158" w:line="348" w:lineRule="auto"/>
        <w:ind w:rightChars="37" w:right="87"/>
        <w:jc w:val="both"/>
      </w:pPr>
      <w:r>
        <w:rPr>
          <w:spacing w:val="-14"/>
        </w:rPr>
        <w:t>负</w:t>
      </w:r>
      <w:r>
        <w:rPr>
          <w:spacing w:val="-13"/>
        </w:rPr>
        <w:t>责</w:t>
      </w:r>
      <w:r>
        <w:rPr>
          <w:rFonts w:eastAsia="Arial"/>
          <w:spacing w:val="-7"/>
        </w:rPr>
        <w:t>2</w:t>
      </w:r>
      <w:r>
        <w:rPr>
          <w:spacing w:val="-7"/>
        </w:rPr>
        <w:t>项国家自然科学基金资助项目、</w:t>
      </w:r>
      <w:r>
        <w:rPr>
          <w:rFonts w:eastAsia="Arial"/>
          <w:spacing w:val="-7"/>
        </w:rPr>
        <w:t>1</w:t>
      </w:r>
      <w:r>
        <w:rPr>
          <w:spacing w:val="-7"/>
        </w:rPr>
        <w:t>项国家</w:t>
      </w:r>
      <w:r>
        <w:rPr>
          <w:rFonts w:hint="eastAsia"/>
          <w:spacing w:val="-7"/>
        </w:rPr>
        <w:t>教育部</w:t>
      </w:r>
      <w:r>
        <w:rPr>
          <w:spacing w:val="-7"/>
        </w:rPr>
        <w:t>优秀</w:t>
      </w:r>
      <w:r>
        <w:rPr>
          <w:rFonts w:hint="eastAsia"/>
          <w:spacing w:val="-7"/>
        </w:rPr>
        <w:t>青年</w:t>
      </w:r>
      <w:r>
        <w:rPr>
          <w:spacing w:val="-7"/>
        </w:rPr>
        <w:t>教师基金资助</w:t>
      </w:r>
      <w:r>
        <w:rPr>
          <w:spacing w:val="-8"/>
        </w:rPr>
        <w:t>项</w:t>
      </w:r>
      <w:r>
        <w:rPr>
          <w:spacing w:val="-4"/>
        </w:rPr>
        <w:t>目和多项委托课题。</w:t>
      </w:r>
    </w:p>
    <w:p w14:paraId="5741FD4E" w14:textId="77777777" w:rsidR="00890A2E" w:rsidRDefault="00890A2E" w:rsidP="00890A2E">
      <w:pPr>
        <w:spacing w:before="33" w:line="343" w:lineRule="auto"/>
        <w:ind w:rightChars="36" w:right="85" w:firstLineChars="200" w:firstLine="472"/>
        <w:jc w:val="both"/>
      </w:pPr>
      <w:r>
        <w:rPr>
          <w:rFonts w:eastAsia="Arial"/>
        </w:rPr>
        <w:t>1</w:t>
      </w:r>
      <w:r>
        <w:rPr>
          <w:rFonts w:ascii="宋体" w:hAnsi="宋体" w:cs="宋体" w:hint="eastAsia"/>
        </w:rPr>
        <w:t>.</w:t>
      </w:r>
      <w:r>
        <w:rPr>
          <w:rFonts w:ascii="宋体" w:hAnsi="宋体" w:cs="宋体"/>
        </w:rPr>
        <w:t xml:space="preserve"> </w:t>
      </w:r>
      <w:r>
        <w:t>提出了一种新的电力负荷特性</w:t>
      </w:r>
      <w:proofErr w:type="gramStart"/>
      <w:r>
        <w:t>在线测辨原理</w:t>
      </w:r>
      <w:proofErr w:type="gramEnd"/>
      <w:r>
        <w:rPr>
          <w:rFonts w:hint="eastAsia"/>
        </w:rPr>
        <w:t>——“</w:t>
      </w:r>
      <w:r>
        <w:t>先动态后静态</w:t>
      </w:r>
      <w:r>
        <w:rPr>
          <w:rFonts w:hint="eastAsia"/>
        </w:rPr>
        <w:t>”</w:t>
      </w:r>
      <w:r>
        <w:t>，</w:t>
      </w:r>
      <w:r>
        <w:rPr>
          <w:spacing w:val="-1"/>
        </w:rPr>
        <w:t>并</w:t>
      </w:r>
      <w:r>
        <w:t>予以实</w:t>
      </w:r>
      <w:r>
        <w:rPr>
          <w:spacing w:val="-12"/>
        </w:rPr>
        <w:t>现</w:t>
      </w:r>
      <w:r>
        <w:rPr>
          <w:spacing w:val="-9"/>
        </w:rPr>
        <w:t>。</w:t>
      </w:r>
      <w:r>
        <w:rPr>
          <w:spacing w:val="-6"/>
        </w:rPr>
        <w:t>提出了一种非线性非机理负荷模型，通用于功角或电压稳定分析中的主要负</w:t>
      </w:r>
      <w:r>
        <w:rPr>
          <w:spacing w:val="-8"/>
        </w:rPr>
        <w:t>荷</w:t>
      </w:r>
      <w:r>
        <w:rPr>
          <w:spacing w:val="-5"/>
        </w:rPr>
        <w:t>，</w:t>
      </w:r>
      <w:r>
        <w:rPr>
          <w:spacing w:val="-4"/>
        </w:rPr>
        <w:t>在瑞典</w:t>
      </w:r>
      <w:proofErr w:type="spellStart"/>
      <w:r>
        <w:rPr>
          <w:rFonts w:eastAsia="Arial"/>
          <w:spacing w:val="-4"/>
        </w:rPr>
        <w:t>Skydt</w:t>
      </w:r>
      <w:proofErr w:type="spellEnd"/>
      <w:r>
        <w:rPr>
          <w:spacing w:val="-4"/>
        </w:rPr>
        <w:t>电力公司获得实践应用检验。</w:t>
      </w:r>
    </w:p>
    <w:p w14:paraId="199F7CFE" w14:textId="77777777" w:rsidR="00890A2E" w:rsidRDefault="00890A2E" w:rsidP="00890A2E">
      <w:pPr>
        <w:spacing w:before="45" w:line="349" w:lineRule="auto"/>
        <w:ind w:rightChars="37" w:right="87" w:firstLineChars="200" w:firstLine="488"/>
        <w:jc w:val="both"/>
      </w:pPr>
      <w:r>
        <w:rPr>
          <w:rFonts w:eastAsia="Arial"/>
          <w:spacing w:val="2"/>
        </w:rPr>
        <w:t>2</w:t>
      </w:r>
      <w:r>
        <w:rPr>
          <w:rFonts w:ascii="宋体" w:hAnsi="宋体" w:cs="宋体" w:hint="eastAsia"/>
          <w:spacing w:val="2"/>
        </w:rPr>
        <w:t>.</w:t>
      </w:r>
      <w:r>
        <w:rPr>
          <w:rFonts w:ascii="宋体" w:hAnsi="宋体" w:cs="宋体"/>
          <w:spacing w:val="2"/>
        </w:rPr>
        <w:t xml:space="preserve"> </w:t>
      </w:r>
      <w:r>
        <w:rPr>
          <w:spacing w:val="2"/>
        </w:rPr>
        <w:t>首次研究电力</w:t>
      </w:r>
      <w:r>
        <w:rPr>
          <w:spacing w:val="1"/>
        </w:rPr>
        <w:t>负荷模型的可辨识性这一重要问题。将基因方法引入到电</w:t>
      </w:r>
      <w:r>
        <w:t>力负荷模型辨识，具有适应性好、鲁棒性强</w:t>
      </w:r>
      <w:r>
        <w:rPr>
          <w:spacing w:val="-1"/>
        </w:rPr>
        <w:t>、全局最优等优点。</w:t>
      </w:r>
    </w:p>
    <w:p w14:paraId="168AE615" w14:textId="77777777" w:rsidR="00890A2E" w:rsidRDefault="00890A2E" w:rsidP="00890A2E">
      <w:pPr>
        <w:spacing w:before="29" w:line="340" w:lineRule="auto"/>
        <w:ind w:rightChars="37" w:right="87" w:firstLineChars="200" w:firstLine="504"/>
        <w:jc w:val="both"/>
      </w:pPr>
      <w:r>
        <w:rPr>
          <w:rFonts w:eastAsia="Arial"/>
          <w:spacing w:val="6"/>
        </w:rPr>
        <w:t>3</w:t>
      </w:r>
      <w:r>
        <w:rPr>
          <w:rFonts w:ascii="宋体" w:hAnsi="宋体" w:cs="宋体" w:hint="eastAsia"/>
          <w:spacing w:val="6"/>
        </w:rPr>
        <w:t>.</w:t>
      </w:r>
      <w:r>
        <w:rPr>
          <w:rFonts w:ascii="宋体" w:hAnsi="宋体" w:cs="宋体"/>
          <w:spacing w:val="6"/>
        </w:rPr>
        <w:t xml:space="preserve"> </w:t>
      </w:r>
      <w:r>
        <w:rPr>
          <w:spacing w:val="3"/>
        </w:rPr>
        <w:t>从可辨识性分析入手、以基因辨识方法为工具解决了综合电动机负荷模</w:t>
      </w:r>
      <w:r>
        <w:rPr>
          <w:spacing w:val="-6"/>
        </w:rPr>
        <w:t>型辨</w:t>
      </w:r>
      <w:r>
        <w:rPr>
          <w:spacing w:val="-3"/>
        </w:rPr>
        <w:t>识这一长期悬而未决的难题。发现了仅利用前稳态和动态条件综合电动机负</w:t>
      </w:r>
      <w:r>
        <w:rPr>
          <w:spacing w:val="-12"/>
        </w:rPr>
        <w:t>荷</w:t>
      </w:r>
      <w:r>
        <w:rPr>
          <w:spacing w:val="-7"/>
        </w:rPr>
        <w:t>模型是不可辨识的，进而提出以后稳态条件作为附加信息，使其变为可辨识。</w:t>
      </w:r>
    </w:p>
    <w:p w14:paraId="69A963E1" w14:textId="77777777" w:rsidR="00890A2E" w:rsidRDefault="00890A2E" w:rsidP="00890A2E">
      <w:pPr>
        <w:spacing w:before="104" w:line="219" w:lineRule="auto"/>
        <w:outlineLvl w:val="0"/>
        <w:rPr>
          <w:rFonts w:eastAsia="黑体"/>
        </w:rPr>
      </w:pPr>
      <w:r>
        <w:rPr>
          <w:rFonts w:eastAsia="黑体"/>
          <w:spacing w:val="-18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三</w:t>
      </w:r>
      <w:r>
        <w:rPr>
          <w:rFonts w:eastAsia="黑体"/>
          <w:spacing w:val="-1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eastAsia="黑体"/>
          <w:spacing w:val="-12"/>
        </w:rPr>
        <w:t xml:space="preserve"> </w:t>
      </w:r>
      <w:r>
        <w:rPr>
          <w:rFonts w:eastAsia="黑体"/>
          <w:spacing w:val="-12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拟开展研究工作</w:t>
      </w:r>
    </w:p>
    <w:p w14:paraId="2269AE0B" w14:textId="77777777" w:rsidR="00890A2E" w:rsidRDefault="00890A2E" w:rsidP="00890A2E">
      <w:pPr>
        <w:spacing w:before="158" w:line="348" w:lineRule="auto"/>
        <w:ind w:rightChars="37" w:right="87"/>
        <w:jc w:val="both"/>
        <w:rPr>
          <w:spacing w:val="-14"/>
        </w:rPr>
      </w:pPr>
      <w:r>
        <w:rPr>
          <w:spacing w:val="-14"/>
        </w:rPr>
        <w:t>…… ……</w:t>
      </w:r>
    </w:p>
    <w:p w14:paraId="4B46A6C6" w14:textId="77777777" w:rsidR="00890A2E" w:rsidRDefault="00890A2E" w:rsidP="00890A2E">
      <w:pPr>
        <w:spacing w:before="136" w:line="219" w:lineRule="auto"/>
        <w:outlineLvl w:val="0"/>
        <w:rPr>
          <w:rFonts w:eastAsia="黑体"/>
        </w:rPr>
      </w:pPr>
      <w:r>
        <w:rPr>
          <w:rFonts w:eastAsia="黑体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四</w:t>
      </w:r>
      <w:r>
        <w:rPr>
          <w:rFonts w:eastAsia="黑体"/>
          <w:spacing w:val="-1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、已具备的研究工作条件</w:t>
      </w:r>
    </w:p>
    <w:p w14:paraId="7078DE68" w14:textId="77777777" w:rsidR="00890A2E" w:rsidRDefault="00890A2E" w:rsidP="00890A2E">
      <w:pPr>
        <w:spacing w:before="158" w:line="348" w:lineRule="auto"/>
        <w:ind w:rightChars="37" w:right="87"/>
        <w:jc w:val="both"/>
        <w:rPr>
          <w:spacing w:val="-14"/>
        </w:rPr>
      </w:pPr>
      <w:r>
        <w:rPr>
          <w:spacing w:val="-14"/>
        </w:rPr>
        <w:t>…… ……</w:t>
      </w:r>
    </w:p>
    <w:p w14:paraId="67F92BDF" w14:textId="77777777" w:rsidR="00890A2E" w:rsidRDefault="00890A2E" w:rsidP="00890A2E">
      <w:pPr>
        <w:spacing w:before="78" w:line="219" w:lineRule="auto"/>
        <w:rPr>
          <w:rFonts w:eastAsia="黑体"/>
        </w:rPr>
      </w:pPr>
      <w:r>
        <w:rPr>
          <w:rFonts w:eastAsia="黑体"/>
          <w:spacing w:val="-14"/>
        </w:rPr>
        <w:t>注</w:t>
      </w:r>
      <w:r>
        <w:rPr>
          <w:rFonts w:eastAsia="黑体"/>
          <w:spacing w:val="-12"/>
        </w:rPr>
        <w:t>意：</w:t>
      </w:r>
    </w:p>
    <w:p w14:paraId="5D150006" w14:textId="77777777" w:rsidR="00890A2E" w:rsidRDefault="00890A2E" w:rsidP="00890A2E">
      <w:pPr>
        <w:spacing w:before="28" w:line="219" w:lineRule="auto"/>
      </w:pPr>
      <w:r>
        <w:rPr>
          <w:spacing w:val="1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简介</w:t>
      </w:r>
      <w:r>
        <w:rPr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限一页；若超过一页，将不予考虑</w:t>
      </w:r>
      <w:r>
        <w:rPr>
          <w:rFonts w:hint="eastAsia"/>
          <w14:textOutline w14:w="4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！</w:t>
      </w:r>
    </w:p>
    <w:p w14:paraId="11F1093A" w14:textId="77777777" w:rsidR="00890A2E" w:rsidRPr="00890A2E" w:rsidRDefault="00890A2E"/>
    <w:sectPr w:rsidR="00890A2E" w:rsidRPr="00890A2E">
      <w:pgSz w:w="11907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2E"/>
    <w:rsid w:val="008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2B52"/>
  <w15:chartTrackingRefBased/>
  <w15:docId w15:val="{EA4FFB0E-6CF4-4427-8F71-F311A5FC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2E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eastAsia="宋体" w:hAnsi="Times New Roman" w:cs="Times New Roman"/>
      <w:snapToGrid w:val="0"/>
      <w:color w:val="000000"/>
      <w:spacing w:val="-2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</dc:creator>
  <cp:keywords/>
  <dc:description/>
  <cp:lastModifiedBy>Ya Wang</cp:lastModifiedBy>
  <cp:revision>1</cp:revision>
  <dcterms:created xsi:type="dcterms:W3CDTF">2023-07-09T12:58:00Z</dcterms:created>
  <dcterms:modified xsi:type="dcterms:W3CDTF">2023-07-09T13:00:00Z</dcterms:modified>
</cp:coreProperties>
</file>